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7A67B9" w:rsidP="000852FA">
      <w:pPr>
        <w:spacing w:after="0" w:line="240" w:lineRule="auto"/>
        <w:jc w:val="center"/>
        <w:rPr>
          <w:rFonts w:asciiTheme="minorHAnsi" w:hAnsiTheme="minorHAnsi"/>
          <w:b/>
          <w:bCs/>
        </w:rPr>
      </w:pPr>
      <w:r w:rsidRPr="000852FA">
        <w:rPr>
          <w:rFonts w:asciiTheme="minorHAnsi" w:hAnsiTheme="minorHAnsi"/>
          <w:b/>
          <w:bCs/>
        </w:rPr>
        <w:t>SPECYFIKACJA ZAMÓWIENIA</w:t>
      </w:r>
    </w:p>
    <w:p w:rsidR="000F5286" w:rsidRDefault="00E0625A"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87163F" w:rsidRDefault="0087163F" w:rsidP="000852FA">
      <w:pPr>
        <w:spacing w:after="0" w:line="240" w:lineRule="auto"/>
        <w:jc w:val="center"/>
        <w:rPr>
          <w:rFonts w:asciiTheme="minorHAnsi" w:hAnsiTheme="minorHAnsi"/>
          <w:bCs/>
        </w:rPr>
      </w:pPr>
    </w:p>
    <w:p w:rsidR="0087163F" w:rsidRDefault="0087163F" w:rsidP="0087163F">
      <w:pPr>
        <w:spacing w:after="0" w:line="240" w:lineRule="auto"/>
        <w:jc w:val="both"/>
        <w:rPr>
          <w:rFonts w:asciiTheme="minorHAnsi" w:hAnsiTheme="minorHAnsi"/>
        </w:rPr>
      </w:pPr>
      <w:r w:rsidRPr="00A169F2">
        <w:rPr>
          <w:rFonts w:asciiTheme="minorHAnsi" w:hAnsiTheme="minorHAnsi"/>
        </w:rPr>
        <w:t xml:space="preserve">Zamówienie będzie udzielane w częściach i zlecane sukcesywnie ze względów organizacyjnych i technicznych, gdyż zgodnie z założeniami projektów organizowane </w:t>
      </w:r>
      <w:r>
        <w:rPr>
          <w:rFonts w:asciiTheme="minorHAnsi" w:hAnsiTheme="minorHAnsi"/>
        </w:rPr>
        <w:t>wyjazdy</w:t>
      </w:r>
      <w:r w:rsidRPr="00A169F2">
        <w:rPr>
          <w:rFonts w:asciiTheme="minorHAnsi" w:hAnsiTheme="minorHAnsi"/>
        </w:rPr>
        <w:t xml:space="preserve"> mają być dodatkową, uzupełniającą formą wparcia i wynikać ze zdiagnozowanych potrzeb uczestników oraz otoczenia (na tym etapie projektu diagnoza nie jest możliwa). </w:t>
      </w:r>
    </w:p>
    <w:p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7213B4" w:rsidP="000852FA">
            <w:pPr>
              <w:spacing w:after="0" w:line="240" w:lineRule="auto"/>
              <w:rPr>
                <w:rFonts w:asciiTheme="minorHAnsi" w:eastAsia="Times New Roman" w:hAnsiTheme="minorHAnsi"/>
              </w:rPr>
            </w:pPr>
            <w:r>
              <w:rPr>
                <w:rFonts w:asciiTheme="minorHAnsi" w:eastAsia="Times New Roman" w:hAnsiTheme="minorHAnsi"/>
              </w:rPr>
              <w:t>P22/FI//09/2019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E0625A" w:rsidRDefault="00E0625A" w:rsidP="00E0625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E0625A" w:rsidP="00E0625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Pr="000F5286" w:rsidRDefault="000F5286" w:rsidP="000F5286">
            <w:pPr>
              <w:spacing w:after="120" w:line="240" w:lineRule="auto"/>
              <w:ind w:right="-6"/>
              <w:jc w:val="both"/>
              <w:rPr>
                <w:bCs/>
              </w:rPr>
            </w:pPr>
            <w:r w:rsidRPr="00C25160">
              <w:t xml:space="preserve">Przedmiotem zamówienia jest </w:t>
            </w:r>
            <w:r w:rsidR="00002B91">
              <w:t xml:space="preserve">usługa </w:t>
            </w:r>
            <w:r w:rsidR="00002B91">
              <w:rPr>
                <w:rFonts w:asciiTheme="minorHAnsi" w:hAnsiTheme="minorHAnsi"/>
                <w:bCs/>
              </w:rPr>
              <w:t>organizacji</w:t>
            </w:r>
            <w:r w:rsidR="00830A6E">
              <w:rPr>
                <w:rFonts w:asciiTheme="minorHAnsi" w:hAnsiTheme="minorHAnsi"/>
                <w:bCs/>
              </w:rPr>
              <w:t xml:space="preserve"> wycieczki do Warszawy dla 30 uczestników projektu</w:t>
            </w:r>
            <w:r w:rsidR="006667F0" w:rsidRPr="00467074">
              <w:rPr>
                <w:rFonts w:asciiTheme="minorHAnsi" w:hAnsiTheme="minorHAnsi"/>
                <w:shd w:val="clear" w:color="auto" w:fill="FFFFFF"/>
              </w:rPr>
              <w:t xml:space="preserve"> </w:t>
            </w:r>
            <w:r w:rsidR="00830A6E" w:rsidRPr="00467074">
              <w:rPr>
                <w:rFonts w:asciiTheme="minorHAnsi" w:hAnsiTheme="minorHAnsi"/>
                <w:bCs/>
              </w:rPr>
              <w:t xml:space="preserve">„Program Aktywności Lokalnej – Śródmieście” nr </w:t>
            </w:r>
            <w:r w:rsidR="00830A6E" w:rsidRPr="00467074">
              <w:rPr>
                <w:rFonts w:asciiTheme="minorHAnsi" w:hAnsiTheme="minorHAnsi"/>
                <w:shd w:val="clear" w:color="auto" w:fill="FFFFFF"/>
              </w:rPr>
              <w:t>WND-RPSL.09.01.03-24-0766/17-004</w:t>
            </w:r>
            <w:r w:rsidR="00830A6E">
              <w:rPr>
                <w:rFonts w:asciiTheme="minorHAnsi" w:hAnsiTheme="minorHAnsi"/>
                <w:shd w:val="clear" w:color="auto" w:fill="FFFFFF"/>
              </w:rPr>
              <w:t xml:space="preserve"> </w:t>
            </w:r>
            <w:r w:rsidR="00830A6E">
              <w:rPr>
                <w:rFonts w:asciiTheme="minorHAnsi" w:hAnsiTheme="minorHAnsi"/>
                <w:bCs/>
              </w:rPr>
              <w:t>współfinansowanego</w:t>
            </w:r>
            <w:r w:rsidR="006667F0" w:rsidRPr="00467074">
              <w:rPr>
                <w:rFonts w:asciiTheme="minorHAnsi" w:hAnsiTheme="minorHAnsi"/>
                <w:bCs/>
              </w:rPr>
              <w:t xml:space="preserve"> przez Unię Europejską ze środków Europejskiego Funduszu Społecznego.</w:t>
            </w:r>
          </w:p>
          <w:p w:rsidR="000F5286" w:rsidRPr="00BA3D0F" w:rsidRDefault="000F5286" w:rsidP="00830A6E">
            <w:pPr>
              <w:spacing w:after="120"/>
              <w:ind w:right="-6"/>
              <w:jc w:val="both"/>
              <w:rPr>
                <w:b/>
                <w:bCs/>
              </w:rPr>
            </w:pPr>
            <w:r w:rsidRPr="00BA3D0F">
              <w:rPr>
                <w:b/>
                <w:bCs/>
              </w:rPr>
              <w:t>Kod CPV zamówienia:</w:t>
            </w:r>
            <w:r w:rsidRPr="00BA3D0F">
              <w:rPr>
                <w:rFonts w:asciiTheme="minorHAnsi" w:hAnsiTheme="minorHAnsi"/>
                <w:b/>
              </w:rPr>
              <w:t xml:space="preserve"> </w:t>
            </w:r>
            <w:r w:rsidR="00830A6E">
              <w:rPr>
                <w:rFonts w:asciiTheme="minorHAnsi" w:hAnsiTheme="minorHAnsi"/>
                <w:b/>
              </w:rPr>
              <w:t>63515000-2 – organizacja wycieczek</w:t>
            </w:r>
          </w:p>
        </w:tc>
      </w:tr>
      <w:tr w:rsidR="00213D97" w:rsidRPr="000852FA" w:rsidTr="008912AB">
        <w:trPr>
          <w:trHeight w:val="334"/>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BA3D0F">
        <w:trPr>
          <w:trHeight w:val="694"/>
        </w:trPr>
        <w:tc>
          <w:tcPr>
            <w:tcW w:w="9889" w:type="dxa"/>
            <w:gridSpan w:val="9"/>
            <w:shd w:val="clear" w:color="auto" w:fill="auto"/>
          </w:tcPr>
          <w:p w:rsidR="00213D97" w:rsidRPr="000852FA" w:rsidRDefault="0036080F" w:rsidP="000852FA">
            <w:pPr>
              <w:spacing w:after="0" w:line="240" w:lineRule="auto"/>
              <w:jc w:val="both"/>
              <w:rPr>
                <w:rFonts w:asciiTheme="minorHAnsi" w:eastAsia="Times New Roman" w:hAnsiTheme="minorHAnsi"/>
                <w:b/>
              </w:rPr>
            </w:pPr>
            <w:r w:rsidRPr="000852FA">
              <w:rPr>
                <w:rFonts w:asciiTheme="minorHAnsi" w:eastAsia="Times New Roman" w:hAnsiTheme="minorHAnsi"/>
              </w:rPr>
              <w:t>Fundacja Inicjatywa, realizująca</w:t>
            </w:r>
            <w:r w:rsidR="006F4D57" w:rsidRPr="000852FA">
              <w:rPr>
                <w:rFonts w:asciiTheme="minorHAnsi" w:eastAsia="Times New Roman" w:hAnsiTheme="minorHAnsi"/>
              </w:rPr>
              <w:t xml:space="preserve"> projekt </w:t>
            </w:r>
            <w:r w:rsidRPr="000852FA">
              <w:rPr>
                <w:rFonts w:asciiTheme="minorHAnsi" w:eastAsia="Times New Roman" w:hAnsiTheme="minorHAnsi"/>
              </w:rPr>
              <w:t>WND-RPSL.09.01.03-24-0766/17-004</w:t>
            </w:r>
            <w:r w:rsidR="006F4D57" w:rsidRPr="000852FA">
              <w:rPr>
                <w:rFonts w:asciiTheme="minorHAnsi" w:eastAsia="Times New Roman" w:hAnsiTheme="minorHAnsi"/>
              </w:rPr>
              <w:t xml:space="preserve"> </w:t>
            </w:r>
            <w:r w:rsidRPr="000852FA">
              <w:rPr>
                <w:rFonts w:asciiTheme="minorHAnsi" w:eastAsia="Times New Roman" w:hAnsiTheme="minorHAnsi"/>
              </w:rPr>
              <w:t xml:space="preserve">„Program Aktywności Lokalnej – Śródmieście” </w:t>
            </w:r>
            <w:r w:rsidR="006F4D57" w:rsidRPr="000852FA">
              <w:rPr>
                <w:rFonts w:asciiTheme="minorHAnsi" w:eastAsia="Times New Roman" w:hAnsiTheme="minorHAnsi"/>
              </w:rPr>
              <w:t xml:space="preserve">współfinansowany ze środków Unii Europejskiej w ramach Europejskiego Funduszu Społecznego, Oś Priorytetowa IX </w:t>
            </w:r>
            <w:r w:rsidR="006F4D57" w:rsidRPr="000852FA">
              <w:rPr>
                <w:rFonts w:asciiTheme="minorHAnsi" w:eastAsia="Times New Roman" w:hAnsiTheme="minorHAnsi"/>
                <w:iCs/>
              </w:rPr>
              <w:t>Włączenie społeczne</w:t>
            </w:r>
            <w:r w:rsidR="00D614A1" w:rsidRPr="000852FA">
              <w:rPr>
                <w:rFonts w:asciiTheme="minorHAnsi" w:eastAsia="Times New Roman" w:hAnsiTheme="minorHAnsi"/>
                <w:iCs/>
              </w:rPr>
              <w:t>,</w:t>
            </w:r>
            <w:r w:rsidR="006F4D57" w:rsidRPr="000852FA">
              <w:rPr>
                <w:rFonts w:asciiTheme="minorHAnsi" w:eastAsia="Times New Roman" w:hAnsiTheme="minorHAnsi"/>
              </w:rPr>
              <w:t xml:space="preserve"> Działanie </w:t>
            </w:r>
            <w:r w:rsidRPr="000852FA">
              <w:rPr>
                <w:rFonts w:asciiTheme="minorHAnsi" w:eastAsia="Times New Roman" w:hAnsiTheme="minorHAnsi"/>
              </w:rPr>
              <w:t>9.1</w:t>
            </w:r>
            <w:r w:rsidR="00C6212A" w:rsidRPr="000852FA">
              <w:rPr>
                <w:rFonts w:asciiTheme="minorHAnsi" w:eastAsia="Times New Roman" w:hAnsiTheme="minorHAnsi"/>
              </w:rPr>
              <w:t xml:space="preserve"> </w:t>
            </w:r>
            <w:r w:rsidRPr="000852FA">
              <w:rPr>
                <w:rFonts w:asciiTheme="minorHAnsi" w:eastAsia="Times New Roman" w:hAnsiTheme="minorHAnsi"/>
                <w:iCs/>
              </w:rPr>
              <w:t>Aktywna Integracja</w:t>
            </w:r>
            <w:r w:rsidR="004326C4" w:rsidRPr="000852FA">
              <w:rPr>
                <w:rFonts w:asciiTheme="minorHAnsi" w:eastAsia="Times New Roman" w:hAnsiTheme="minorHAnsi"/>
              </w:rPr>
              <w:t xml:space="preserve"> Poddziałanie</w:t>
            </w:r>
            <w:r w:rsidRPr="000852FA">
              <w:rPr>
                <w:rFonts w:asciiTheme="minorHAnsi" w:eastAsia="Times New Roman" w:hAnsiTheme="minorHAnsi"/>
              </w:rPr>
              <w:t xml:space="preserve"> 9.1.3. Programy aktywnej integracji osób i grup </w:t>
            </w:r>
            <w:r w:rsidR="002703B6" w:rsidRPr="000852FA">
              <w:rPr>
                <w:rFonts w:asciiTheme="minorHAnsi" w:eastAsia="Times New Roman" w:hAnsiTheme="minorHAnsi"/>
              </w:rPr>
              <w:t>zagrożonych</w:t>
            </w:r>
            <w:r w:rsidRPr="000852FA">
              <w:rPr>
                <w:rFonts w:asciiTheme="minorHAnsi" w:eastAsia="Times New Roman" w:hAnsiTheme="minorHAnsi"/>
              </w:rPr>
              <w:t xml:space="preserve"> wykluczeniem społecznym - OSI</w:t>
            </w:r>
            <w:r w:rsidR="00C6212A" w:rsidRPr="000852FA">
              <w:rPr>
                <w:rFonts w:asciiTheme="minorHAnsi" w:eastAsia="Times New Roman" w:hAnsiTheme="minorHAnsi"/>
                <w:iCs/>
              </w:rPr>
              <w:t>,</w:t>
            </w:r>
            <w:r w:rsidR="00C6212A" w:rsidRPr="000852FA">
              <w:rPr>
                <w:rFonts w:asciiTheme="minorHAnsi" w:eastAsia="Times New Roman" w:hAnsiTheme="minorHAnsi"/>
              </w:rPr>
              <w:t xml:space="preserve"> Regionalnego Programu Operacyjnego Województwa Śląskiego na lata 2014-2020, </w:t>
            </w:r>
            <w:r w:rsidR="00830A6E">
              <w:rPr>
                <w:rFonts w:asciiTheme="minorHAnsi" w:eastAsia="Times New Roman" w:hAnsiTheme="minorHAnsi"/>
              </w:rPr>
              <w:t>organizatora wycieczki do Warszawy dla 30 uczestników i uczestniczek projektu</w:t>
            </w:r>
            <w:r w:rsidR="00474CAD" w:rsidRPr="000852FA">
              <w:rPr>
                <w:rFonts w:asciiTheme="minorHAnsi" w:eastAsia="Times New Roman" w:hAnsiTheme="minorHAnsi"/>
                <w:b/>
              </w:rPr>
              <w:t>.</w:t>
            </w:r>
          </w:p>
          <w:p w:rsidR="00EA7148" w:rsidRPr="000852FA" w:rsidRDefault="00EA7148" w:rsidP="000852FA">
            <w:pPr>
              <w:spacing w:after="0" w:line="240" w:lineRule="auto"/>
              <w:jc w:val="both"/>
              <w:rPr>
                <w:rFonts w:asciiTheme="minorHAnsi" w:eastAsia="Times New Roman" w:hAnsiTheme="minorHAnsi"/>
                <w:color w:val="FF0000"/>
              </w:rPr>
            </w:pPr>
          </w:p>
        </w:tc>
      </w:tr>
      <w:tr w:rsidR="006F4D57" w:rsidRPr="000852FA" w:rsidTr="002703B6">
        <w:trPr>
          <w:trHeight w:val="525"/>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Szczegółowy opis przedmiotu zamówienia:</w:t>
            </w:r>
          </w:p>
        </w:tc>
      </w:tr>
      <w:tr w:rsidR="001551B6" w:rsidRPr="000852FA" w:rsidTr="008D61D1">
        <w:trPr>
          <w:trHeight w:val="411"/>
        </w:trPr>
        <w:tc>
          <w:tcPr>
            <w:tcW w:w="9889" w:type="dxa"/>
            <w:gridSpan w:val="9"/>
          </w:tcPr>
          <w:p w:rsidR="00830A6E" w:rsidRDefault="00830A6E" w:rsidP="00830A6E">
            <w:pPr>
              <w:pStyle w:val="Akapitzlist"/>
              <w:numPr>
                <w:ilvl w:val="0"/>
                <w:numId w:val="23"/>
              </w:numPr>
              <w:rPr>
                <w:rFonts w:asciiTheme="minorHAnsi" w:hAnsiTheme="minorHAnsi" w:cstheme="minorHAnsi"/>
              </w:rPr>
            </w:pPr>
            <w:r>
              <w:rPr>
                <w:rFonts w:asciiTheme="minorHAnsi" w:hAnsiTheme="minorHAnsi" w:cstheme="minorHAnsi"/>
              </w:rPr>
              <w:t>Termin organizacji wycieczki</w:t>
            </w:r>
            <w:r w:rsidRPr="00830A6E">
              <w:rPr>
                <w:rFonts w:asciiTheme="minorHAnsi" w:hAnsiTheme="minorHAnsi" w:cstheme="minorHAnsi"/>
              </w:rPr>
              <w:t xml:space="preserve">:  </w:t>
            </w:r>
            <w:r>
              <w:rPr>
                <w:rFonts w:asciiTheme="minorHAnsi" w:hAnsiTheme="minorHAnsi" w:cstheme="minorHAnsi"/>
              </w:rPr>
              <w:t>październik 2019 rok</w:t>
            </w:r>
            <w:r w:rsidR="00735BC7">
              <w:rPr>
                <w:rFonts w:asciiTheme="minorHAnsi" w:hAnsiTheme="minorHAnsi" w:cstheme="minorHAnsi"/>
              </w:rPr>
              <w:t xml:space="preserve"> (dni robocze)</w:t>
            </w:r>
          </w:p>
          <w:p w:rsidR="00830A6E" w:rsidRDefault="00830A6E" w:rsidP="00830A6E">
            <w:pPr>
              <w:pStyle w:val="Akapitzlist"/>
              <w:numPr>
                <w:ilvl w:val="0"/>
                <w:numId w:val="23"/>
              </w:numPr>
              <w:rPr>
                <w:rFonts w:asciiTheme="minorHAnsi" w:hAnsiTheme="minorHAnsi" w:cstheme="minorHAnsi"/>
              </w:rPr>
            </w:pPr>
            <w:r>
              <w:rPr>
                <w:rFonts w:asciiTheme="minorHAnsi" w:hAnsiTheme="minorHAnsi" w:cstheme="minorHAnsi"/>
              </w:rPr>
              <w:t>Ilość osób:</w:t>
            </w:r>
            <w:r w:rsidR="00B00F80">
              <w:rPr>
                <w:rFonts w:asciiTheme="minorHAnsi" w:hAnsiTheme="minorHAnsi" w:cstheme="minorHAnsi"/>
              </w:rPr>
              <w:t xml:space="preserve"> 30 uczestników</w:t>
            </w:r>
          </w:p>
          <w:p w:rsidR="00830A6E" w:rsidRPr="00830A6E" w:rsidRDefault="00830A6E" w:rsidP="00830A6E">
            <w:pPr>
              <w:pStyle w:val="Akapitzlist"/>
              <w:numPr>
                <w:ilvl w:val="0"/>
                <w:numId w:val="23"/>
              </w:numPr>
              <w:rPr>
                <w:rFonts w:asciiTheme="minorHAnsi" w:hAnsiTheme="minorHAnsi" w:cstheme="minorHAnsi"/>
              </w:rPr>
            </w:pPr>
            <w:r>
              <w:rPr>
                <w:rFonts w:asciiTheme="minorHAnsi" w:hAnsiTheme="minorHAnsi" w:cstheme="minorHAnsi"/>
              </w:rPr>
              <w:t>Program wycieczki będzie obejmował co najmniej:</w:t>
            </w:r>
          </w:p>
          <w:p w:rsidR="00830A6E" w:rsidRPr="00830A6E" w:rsidRDefault="00830A6E" w:rsidP="00830A6E">
            <w:pPr>
              <w:pStyle w:val="Nagwek1"/>
              <w:numPr>
                <w:ilvl w:val="0"/>
                <w:numId w:val="0"/>
              </w:numPr>
              <w:tabs>
                <w:tab w:val="left" w:pos="0"/>
              </w:tabs>
              <w:rPr>
                <w:rFonts w:asciiTheme="minorHAnsi" w:hAnsiTheme="minorHAnsi" w:cstheme="minorHAnsi"/>
                <w:b w:val="0"/>
                <w:color w:val="000000"/>
                <w:sz w:val="22"/>
                <w:szCs w:val="22"/>
              </w:rPr>
            </w:pPr>
            <w:r w:rsidRPr="00830A6E">
              <w:rPr>
                <w:rFonts w:asciiTheme="minorHAnsi" w:hAnsiTheme="minorHAnsi" w:cstheme="minorHAnsi"/>
                <w:b w:val="0"/>
                <w:sz w:val="22"/>
                <w:szCs w:val="22"/>
              </w:rPr>
              <w:t>I dzień</w:t>
            </w:r>
          </w:p>
          <w:p w:rsidR="00830A6E" w:rsidRPr="00830A6E" w:rsidRDefault="00830A6E" w:rsidP="00830A6E">
            <w:pPr>
              <w:numPr>
                <w:ilvl w:val="0"/>
                <w:numId w:val="20"/>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rPr>
              <w:t xml:space="preserve">Wyjazd o godz. 6:00, z </w:t>
            </w:r>
            <w:r>
              <w:rPr>
                <w:rFonts w:asciiTheme="minorHAnsi" w:hAnsiTheme="minorHAnsi" w:cstheme="minorHAnsi"/>
              </w:rPr>
              <w:t xml:space="preserve">centrum </w:t>
            </w:r>
            <w:r w:rsidRPr="00830A6E">
              <w:rPr>
                <w:rFonts w:asciiTheme="minorHAnsi" w:hAnsiTheme="minorHAnsi" w:cstheme="minorHAnsi"/>
              </w:rPr>
              <w:t>Bytomia</w:t>
            </w:r>
          </w:p>
          <w:p w:rsidR="00830A6E" w:rsidRPr="00830A6E" w:rsidRDefault="00830A6E" w:rsidP="00830A6E">
            <w:pPr>
              <w:numPr>
                <w:ilvl w:val="0"/>
                <w:numId w:val="20"/>
              </w:numPr>
              <w:suppressAutoHyphens/>
              <w:spacing w:after="0" w:line="240" w:lineRule="auto"/>
              <w:jc w:val="both"/>
              <w:rPr>
                <w:rFonts w:asciiTheme="minorHAnsi" w:hAnsiTheme="minorHAnsi" w:cstheme="minorHAnsi"/>
                <w:bCs/>
                <w:color w:val="000000"/>
              </w:rPr>
            </w:pPr>
            <w:r w:rsidRPr="00830A6E">
              <w:rPr>
                <w:rFonts w:asciiTheme="minorHAnsi" w:hAnsiTheme="minorHAnsi" w:cstheme="minorHAnsi"/>
                <w:color w:val="000000"/>
              </w:rPr>
              <w:t xml:space="preserve">Przejazd do </w:t>
            </w:r>
            <w:r w:rsidRPr="00830A6E">
              <w:rPr>
                <w:rFonts w:asciiTheme="minorHAnsi" w:hAnsiTheme="minorHAnsi" w:cstheme="minorHAnsi"/>
                <w:bCs/>
                <w:color w:val="000000"/>
              </w:rPr>
              <w:t>Warszawy, wjazd na XXX piętro PKiN - panorama miasta</w:t>
            </w:r>
          </w:p>
          <w:p w:rsidR="00830A6E" w:rsidRPr="00830A6E" w:rsidRDefault="00830A6E" w:rsidP="00830A6E">
            <w:pPr>
              <w:numPr>
                <w:ilvl w:val="0"/>
                <w:numId w:val="20"/>
              </w:numPr>
              <w:suppressAutoHyphens/>
              <w:spacing w:after="0" w:line="240" w:lineRule="auto"/>
              <w:jc w:val="both"/>
              <w:rPr>
                <w:rFonts w:asciiTheme="minorHAnsi" w:hAnsiTheme="minorHAnsi" w:cstheme="minorHAnsi"/>
                <w:bCs/>
                <w:color w:val="000000"/>
              </w:rPr>
            </w:pPr>
            <w:r w:rsidRPr="00830A6E">
              <w:rPr>
                <w:rFonts w:asciiTheme="minorHAnsi" w:hAnsiTheme="minorHAnsi" w:cstheme="minorHAnsi"/>
                <w:bCs/>
                <w:color w:val="000000"/>
              </w:rPr>
              <w:t>Przejazd metrem do CN Kopernik</w:t>
            </w:r>
          </w:p>
          <w:p w:rsidR="00830A6E" w:rsidRPr="00830A6E" w:rsidRDefault="00830A6E" w:rsidP="00830A6E">
            <w:pPr>
              <w:numPr>
                <w:ilvl w:val="0"/>
                <w:numId w:val="20"/>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 xml:space="preserve">Pobyt w najnowocześniejszym  </w:t>
            </w:r>
            <w:r w:rsidRPr="00830A6E">
              <w:rPr>
                <w:rFonts w:asciiTheme="minorHAnsi" w:hAnsiTheme="minorHAnsi" w:cstheme="minorHAnsi"/>
                <w:bCs/>
                <w:color w:val="000000"/>
              </w:rPr>
              <w:t>Centrum Naukowo – Edukacyjnym „Kopernik”</w:t>
            </w:r>
            <w:r w:rsidRPr="00830A6E">
              <w:rPr>
                <w:rFonts w:asciiTheme="minorHAnsi" w:hAnsiTheme="minorHAnsi" w:cstheme="minorHAnsi"/>
                <w:color w:val="000000"/>
              </w:rPr>
              <w:t xml:space="preserve"> (ok. 3 godziny)</w:t>
            </w:r>
          </w:p>
          <w:p w:rsidR="00830A6E" w:rsidRPr="00830A6E" w:rsidRDefault="00830A6E" w:rsidP="00830A6E">
            <w:pPr>
              <w:numPr>
                <w:ilvl w:val="0"/>
                <w:numId w:val="20"/>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 xml:space="preserve">Przejazd na </w:t>
            </w:r>
            <w:r w:rsidRPr="00830A6E">
              <w:rPr>
                <w:rFonts w:asciiTheme="minorHAnsi" w:hAnsiTheme="minorHAnsi" w:cstheme="minorHAnsi"/>
                <w:bCs/>
                <w:color w:val="000000"/>
              </w:rPr>
              <w:t>Stadion Narodowy,</w:t>
            </w:r>
            <w:r w:rsidRPr="00830A6E">
              <w:rPr>
                <w:rFonts w:asciiTheme="minorHAnsi" w:hAnsiTheme="minorHAnsi" w:cstheme="minorHAnsi"/>
                <w:color w:val="000000"/>
              </w:rPr>
              <w:t xml:space="preserve"> zwiedzanie z przewodnikiem</w:t>
            </w:r>
          </w:p>
          <w:p w:rsidR="00830A6E" w:rsidRPr="00830A6E" w:rsidRDefault="00830A6E" w:rsidP="00830A6E">
            <w:pPr>
              <w:numPr>
                <w:ilvl w:val="0"/>
                <w:numId w:val="20"/>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lastRenderedPageBreak/>
              <w:t>Przejazd do hotelu, z</w:t>
            </w:r>
            <w:r w:rsidR="006319A7">
              <w:rPr>
                <w:rFonts w:asciiTheme="minorHAnsi" w:hAnsiTheme="minorHAnsi" w:cstheme="minorHAnsi"/>
                <w:color w:val="000000"/>
              </w:rPr>
              <w:t>akwaterowanie w budynku dostosowanym dla osób niepełnosprawnych,</w:t>
            </w:r>
            <w:r w:rsidRPr="00830A6E">
              <w:rPr>
                <w:rFonts w:asciiTheme="minorHAnsi" w:hAnsiTheme="minorHAnsi" w:cstheme="minorHAnsi"/>
                <w:color w:val="000000"/>
              </w:rPr>
              <w:t xml:space="preserve"> nocleg</w:t>
            </w:r>
            <w:r w:rsidR="001D26D9">
              <w:rPr>
                <w:rFonts w:asciiTheme="minorHAnsi" w:hAnsiTheme="minorHAnsi" w:cstheme="minorHAnsi"/>
                <w:color w:val="000000"/>
              </w:rPr>
              <w:t xml:space="preserve"> (pokoje </w:t>
            </w:r>
            <w:r w:rsidR="006319A7">
              <w:rPr>
                <w:rFonts w:asciiTheme="minorHAnsi" w:hAnsiTheme="minorHAnsi" w:cstheme="minorHAnsi"/>
                <w:color w:val="000000"/>
              </w:rPr>
              <w:t>maksymalnie 4</w:t>
            </w:r>
            <w:r w:rsidR="008D0BDC">
              <w:rPr>
                <w:rFonts w:asciiTheme="minorHAnsi" w:hAnsiTheme="minorHAnsi" w:cstheme="minorHAnsi"/>
                <w:color w:val="000000"/>
              </w:rPr>
              <w:t xml:space="preserve"> </w:t>
            </w:r>
            <w:r w:rsidR="006319A7">
              <w:rPr>
                <w:rFonts w:asciiTheme="minorHAnsi" w:hAnsiTheme="minorHAnsi" w:cstheme="minorHAnsi"/>
                <w:color w:val="000000"/>
              </w:rPr>
              <w:t xml:space="preserve">osobowe </w:t>
            </w:r>
            <w:r w:rsidR="001D26D9">
              <w:rPr>
                <w:rFonts w:asciiTheme="minorHAnsi" w:hAnsiTheme="minorHAnsi" w:cstheme="minorHAnsi"/>
                <w:color w:val="000000"/>
              </w:rPr>
              <w:t>z pojedynczymi łóżkami, z łazienką z prysznicem)</w:t>
            </w:r>
            <w:r w:rsidR="006319A7">
              <w:rPr>
                <w:rFonts w:asciiTheme="minorHAnsi" w:hAnsiTheme="minorHAnsi" w:cstheme="minorHAnsi"/>
                <w:color w:val="000000"/>
              </w:rPr>
              <w:t>, pokoje nie mogą być koedukacyjne,</w:t>
            </w:r>
            <w:r w:rsidR="006319A7" w:rsidRPr="00830A6E">
              <w:rPr>
                <w:rFonts w:asciiTheme="minorHAnsi" w:hAnsiTheme="minorHAnsi" w:cstheme="minorHAnsi"/>
                <w:color w:val="000000"/>
              </w:rPr>
              <w:t xml:space="preserve"> obiad</w:t>
            </w:r>
            <w:r w:rsidR="006319A7">
              <w:rPr>
                <w:rFonts w:asciiTheme="minorHAnsi" w:hAnsiTheme="minorHAnsi" w:cstheme="minorHAnsi"/>
                <w:color w:val="000000"/>
              </w:rPr>
              <w:t>okolacja serwowana z dwóch dań i deseru oraz kompot, z uwzględnieniem diet uczestników (zostaną zgłoszone wcześniej)</w:t>
            </w:r>
          </w:p>
          <w:p w:rsidR="00830A6E" w:rsidRPr="00830A6E" w:rsidRDefault="00830A6E" w:rsidP="00830A6E">
            <w:pPr>
              <w:pStyle w:val="Nagwek1"/>
              <w:numPr>
                <w:ilvl w:val="0"/>
                <w:numId w:val="0"/>
              </w:numPr>
              <w:tabs>
                <w:tab w:val="left" w:pos="0"/>
              </w:tabs>
              <w:jc w:val="both"/>
              <w:rPr>
                <w:rFonts w:asciiTheme="minorHAnsi" w:hAnsiTheme="minorHAnsi" w:cstheme="minorHAnsi"/>
                <w:b w:val="0"/>
                <w:color w:val="000000"/>
                <w:sz w:val="22"/>
                <w:szCs w:val="22"/>
              </w:rPr>
            </w:pPr>
            <w:r w:rsidRPr="00830A6E">
              <w:rPr>
                <w:rFonts w:asciiTheme="minorHAnsi" w:hAnsiTheme="minorHAnsi" w:cstheme="minorHAnsi"/>
                <w:b w:val="0"/>
                <w:color w:val="000000"/>
                <w:sz w:val="22"/>
                <w:szCs w:val="22"/>
              </w:rPr>
              <w:t>II dzień</w:t>
            </w:r>
          </w:p>
          <w:p w:rsidR="00830A6E" w:rsidRPr="00830A6E" w:rsidRDefault="00830A6E" w:rsidP="00830A6E">
            <w:pPr>
              <w:numPr>
                <w:ilvl w:val="0"/>
                <w:numId w:val="21"/>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Ś</w:t>
            </w:r>
            <w:r w:rsidR="006319A7">
              <w:rPr>
                <w:rFonts w:asciiTheme="minorHAnsi" w:hAnsiTheme="minorHAnsi" w:cstheme="minorHAnsi"/>
                <w:color w:val="000000"/>
              </w:rPr>
              <w:t xml:space="preserve">niadanie w formie szwedzkiego stołu z uwzględnieniem diet uczestników (zostaną zgłoszone wcześniej), urozmaicone, uwzględniając posiłki ciepłe/zimne z możliwością wyboru nabiału, słodkiego lub wytrawnego posiłku (typu jogurty, zupy mleczne, </w:t>
            </w:r>
            <w:proofErr w:type="spellStart"/>
            <w:r w:rsidR="006319A7">
              <w:rPr>
                <w:rFonts w:asciiTheme="minorHAnsi" w:hAnsiTheme="minorHAnsi" w:cstheme="minorHAnsi"/>
                <w:color w:val="000000"/>
              </w:rPr>
              <w:t>musli</w:t>
            </w:r>
            <w:proofErr w:type="spellEnd"/>
            <w:r w:rsidR="006319A7">
              <w:rPr>
                <w:rFonts w:asciiTheme="minorHAnsi" w:hAnsiTheme="minorHAnsi" w:cstheme="minorHAnsi"/>
                <w:color w:val="000000"/>
              </w:rPr>
              <w:t xml:space="preserve">, jajecznica, kiełbaski, wędlina, ser, pieczywo jasne i ciemne, owoce i warzywa), </w:t>
            </w:r>
            <w:r w:rsidRPr="00830A6E">
              <w:rPr>
                <w:rFonts w:asciiTheme="minorHAnsi" w:hAnsiTheme="minorHAnsi" w:cstheme="minorHAnsi"/>
                <w:color w:val="000000"/>
              </w:rPr>
              <w:t>wykwaterowanie z hotelu</w:t>
            </w:r>
          </w:p>
          <w:p w:rsidR="00830A6E" w:rsidRPr="00830A6E" w:rsidRDefault="00830A6E" w:rsidP="00830A6E">
            <w:pPr>
              <w:numPr>
                <w:ilvl w:val="0"/>
                <w:numId w:val="21"/>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przejazd na Stare Miasto: zmiana warty przy Grobie Nieznanego Żołnierza</w:t>
            </w:r>
          </w:p>
          <w:p w:rsidR="00830A6E" w:rsidRPr="00830A6E" w:rsidRDefault="00830A6E" w:rsidP="00830A6E">
            <w:pPr>
              <w:numPr>
                <w:ilvl w:val="0"/>
                <w:numId w:val="21"/>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Spacer Krakowskim Przedmieściem, Pałac Prezydencki, Uniwersytet Warszawski</w:t>
            </w:r>
          </w:p>
          <w:p w:rsidR="00830A6E" w:rsidRDefault="00830A6E" w:rsidP="00830A6E">
            <w:pPr>
              <w:numPr>
                <w:ilvl w:val="0"/>
                <w:numId w:val="21"/>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Starówka: kolumna Zygmunta, Katedra, Rynek, Syrenka, Barbakan</w:t>
            </w:r>
          </w:p>
          <w:p w:rsidR="00830A6E" w:rsidRPr="00830A6E" w:rsidRDefault="00830A6E" w:rsidP="00830A6E">
            <w:pPr>
              <w:numPr>
                <w:ilvl w:val="0"/>
                <w:numId w:val="21"/>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 xml:space="preserve">Zwiedzanie wnętrz </w:t>
            </w:r>
            <w:r w:rsidRPr="00830A6E">
              <w:rPr>
                <w:rFonts w:asciiTheme="minorHAnsi" w:hAnsiTheme="minorHAnsi" w:cstheme="minorHAnsi"/>
                <w:bCs/>
                <w:color w:val="000000"/>
              </w:rPr>
              <w:t>Zamku Królewskiego</w:t>
            </w:r>
          </w:p>
          <w:p w:rsidR="00830A6E" w:rsidRPr="00830A6E" w:rsidRDefault="00830A6E" w:rsidP="00830A6E">
            <w:pPr>
              <w:numPr>
                <w:ilvl w:val="0"/>
                <w:numId w:val="21"/>
              </w:numPr>
              <w:suppressAutoHyphens/>
              <w:spacing w:after="0" w:line="240" w:lineRule="auto"/>
              <w:jc w:val="both"/>
              <w:rPr>
                <w:rFonts w:asciiTheme="minorHAnsi" w:hAnsiTheme="minorHAnsi" w:cstheme="minorHAnsi"/>
                <w:color w:val="000000"/>
              </w:rPr>
            </w:pPr>
            <w:r>
              <w:rPr>
                <w:rFonts w:asciiTheme="minorHAnsi" w:hAnsiTheme="minorHAnsi" w:cstheme="minorHAnsi"/>
                <w:bCs/>
                <w:color w:val="000000"/>
              </w:rPr>
              <w:t>Obiad</w:t>
            </w:r>
            <w:r w:rsidR="006319A7">
              <w:rPr>
                <w:rFonts w:asciiTheme="minorHAnsi" w:hAnsiTheme="minorHAnsi" w:cstheme="minorHAnsi"/>
                <w:bCs/>
                <w:color w:val="000000"/>
              </w:rPr>
              <w:t xml:space="preserve"> </w:t>
            </w:r>
            <w:r w:rsidR="006319A7">
              <w:rPr>
                <w:rFonts w:asciiTheme="minorHAnsi" w:hAnsiTheme="minorHAnsi" w:cstheme="minorHAnsi"/>
                <w:color w:val="000000"/>
              </w:rPr>
              <w:t>serwowany z dwóch dań i deseru oraz kompot, z uwzględnieniem diet uczestników (zostaną zgłoszone wcześniej)</w:t>
            </w:r>
          </w:p>
          <w:p w:rsidR="00830A6E" w:rsidRDefault="00830A6E" w:rsidP="00830A6E">
            <w:pPr>
              <w:numPr>
                <w:ilvl w:val="0"/>
                <w:numId w:val="21"/>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Czas wolny na zakup pamiątek</w:t>
            </w:r>
          </w:p>
          <w:p w:rsidR="00830A6E" w:rsidRPr="00830A6E" w:rsidRDefault="00830A6E" w:rsidP="00830A6E">
            <w:pPr>
              <w:numPr>
                <w:ilvl w:val="0"/>
                <w:numId w:val="21"/>
              </w:numPr>
              <w:suppressAutoHyphens/>
              <w:spacing w:after="0" w:line="240" w:lineRule="auto"/>
              <w:jc w:val="both"/>
              <w:rPr>
                <w:rFonts w:asciiTheme="minorHAnsi" w:hAnsiTheme="minorHAnsi" w:cstheme="minorHAnsi"/>
                <w:color w:val="000000"/>
              </w:rPr>
            </w:pPr>
            <w:r w:rsidRPr="00830A6E">
              <w:rPr>
                <w:rFonts w:asciiTheme="minorHAnsi" w:hAnsiTheme="minorHAnsi" w:cstheme="minorHAnsi"/>
                <w:color w:val="000000"/>
              </w:rPr>
              <w:t>Wyjazd w drogę powrotną, przyjazd do Bytomia ok. godz. 22:00</w:t>
            </w:r>
          </w:p>
          <w:p w:rsidR="00830A6E" w:rsidRPr="00830A6E" w:rsidRDefault="00830A6E" w:rsidP="00830A6E">
            <w:pPr>
              <w:pStyle w:val="Tekstpodstawowy"/>
              <w:rPr>
                <w:rFonts w:asciiTheme="minorHAnsi" w:hAnsiTheme="minorHAnsi" w:cstheme="minorHAnsi"/>
                <w:b w:val="0"/>
                <w:sz w:val="22"/>
                <w:szCs w:val="22"/>
              </w:rPr>
            </w:pPr>
          </w:p>
          <w:p w:rsidR="00830A6E" w:rsidRPr="00830A6E" w:rsidRDefault="00830A6E" w:rsidP="00830A6E">
            <w:pPr>
              <w:pStyle w:val="Tekstpodstawowy"/>
              <w:rPr>
                <w:rFonts w:asciiTheme="minorHAnsi" w:hAnsiTheme="minorHAnsi" w:cstheme="minorHAnsi"/>
                <w:b w:val="0"/>
                <w:sz w:val="22"/>
                <w:szCs w:val="22"/>
              </w:rPr>
            </w:pPr>
            <w:r w:rsidRPr="00830A6E">
              <w:rPr>
                <w:rFonts w:asciiTheme="minorHAnsi" w:hAnsiTheme="minorHAnsi" w:cstheme="minorHAnsi"/>
                <w:b w:val="0"/>
                <w:sz w:val="22"/>
                <w:szCs w:val="22"/>
              </w:rPr>
              <w:t>INFORMACJE ORGANIZACYJNE:</w:t>
            </w:r>
          </w:p>
          <w:p w:rsidR="00830A6E" w:rsidRPr="00830A6E" w:rsidRDefault="00830A6E" w:rsidP="00830A6E">
            <w:pPr>
              <w:pStyle w:val="Tekstpodstawowy"/>
              <w:rPr>
                <w:rFonts w:asciiTheme="minorHAnsi" w:hAnsiTheme="minorHAnsi" w:cstheme="minorHAnsi"/>
                <w:b w:val="0"/>
                <w:sz w:val="22"/>
                <w:szCs w:val="22"/>
              </w:rPr>
            </w:pPr>
            <w:r w:rsidRPr="00830A6E">
              <w:rPr>
                <w:rFonts w:asciiTheme="minorHAnsi" w:hAnsiTheme="minorHAnsi" w:cstheme="minorHAnsi"/>
                <w:b w:val="0"/>
                <w:sz w:val="22"/>
                <w:szCs w:val="22"/>
              </w:rPr>
              <w:t xml:space="preserve">Świadczenia zawarte w cenie: przejazd autokarem ,obsługa pilota/przewodnika, </w:t>
            </w:r>
            <w:r w:rsidR="006319A7">
              <w:rPr>
                <w:rFonts w:asciiTheme="minorHAnsi" w:hAnsiTheme="minorHAnsi" w:cstheme="minorHAnsi"/>
                <w:b w:val="0"/>
                <w:sz w:val="22"/>
                <w:szCs w:val="22"/>
              </w:rPr>
              <w:t xml:space="preserve">ubezpieczenie NNW, </w:t>
            </w:r>
            <w:r w:rsidRPr="00830A6E">
              <w:rPr>
                <w:rFonts w:asciiTheme="minorHAnsi" w:hAnsiTheme="minorHAnsi" w:cstheme="minorHAnsi"/>
                <w:b w:val="0"/>
                <w:sz w:val="22"/>
                <w:szCs w:val="22"/>
              </w:rPr>
              <w:t xml:space="preserve">1 nocleg, 1 śniadanie, 1 obiadokolacja, </w:t>
            </w:r>
            <w:r>
              <w:rPr>
                <w:rFonts w:asciiTheme="minorHAnsi" w:hAnsiTheme="minorHAnsi" w:cstheme="minorHAnsi"/>
                <w:b w:val="0"/>
                <w:sz w:val="22"/>
                <w:szCs w:val="22"/>
              </w:rPr>
              <w:t xml:space="preserve">1 obiad, </w:t>
            </w:r>
            <w:r w:rsidRPr="00830A6E">
              <w:rPr>
                <w:rFonts w:asciiTheme="minorHAnsi" w:hAnsiTheme="minorHAnsi" w:cstheme="minorHAnsi"/>
                <w:b w:val="0"/>
                <w:sz w:val="22"/>
                <w:szCs w:val="22"/>
              </w:rPr>
              <w:t>bilety do zwiedzanych obiektów</w:t>
            </w:r>
          </w:p>
          <w:p w:rsidR="004E03BA" w:rsidRPr="009D3064" w:rsidRDefault="004E03BA" w:rsidP="00830A6E">
            <w:pPr>
              <w:pStyle w:val="Tekstpodstawowy"/>
              <w:ind w:left="349"/>
              <w:jc w:val="both"/>
              <w:rPr>
                <w:rFonts w:asciiTheme="minorHAnsi" w:hAnsiTheme="minorHAnsi"/>
              </w:rPr>
            </w:pPr>
          </w:p>
        </w:tc>
      </w:tr>
      <w:tr w:rsidR="006F4D57" w:rsidRPr="000852FA" w:rsidTr="00F079F2">
        <w:trPr>
          <w:trHeight w:val="663"/>
        </w:trPr>
        <w:tc>
          <w:tcPr>
            <w:tcW w:w="9889" w:type="dxa"/>
            <w:gridSpan w:val="9"/>
            <w:shd w:val="clear" w:color="auto" w:fill="D9D9D9"/>
            <w:vAlign w:val="center"/>
          </w:tcPr>
          <w:p w:rsidR="006F4D57" w:rsidRPr="009D3064" w:rsidRDefault="006F4D57" w:rsidP="000852FA">
            <w:pPr>
              <w:spacing w:after="0" w:line="240" w:lineRule="auto"/>
              <w:rPr>
                <w:rFonts w:asciiTheme="minorHAnsi" w:eastAsia="Times New Roman" w:hAnsiTheme="minorHAnsi"/>
              </w:rPr>
            </w:pPr>
            <w:r w:rsidRPr="009D3064">
              <w:rPr>
                <w:rFonts w:asciiTheme="minorHAnsi" w:eastAsia="Times New Roman" w:hAnsiTheme="minorHAnsi"/>
                <w:b/>
              </w:rPr>
              <w:lastRenderedPageBreak/>
              <w:t>Opis warunków udziału w postępowaniu</w:t>
            </w:r>
          </w:p>
        </w:tc>
      </w:tr>
      <w:tr w:rsidR="001551B6" w:rsidRPr="000852FA" w:rsidTr="00F13489">
        <w:trPr>
          <w:trHeight w:val="2091"/>
        </w:trPr>
        <w:tc>
          <w:tcPr>
            <w:tcW w:w="9889" w:type="dxa"/>
            <w:gridSpan w:val="9"/>
            <w:shd w:val="clear" w:color="auto" w:fill="auto"/>
          </w:tcPr>
          <w:p w:rsidR="000C0E5D" w:rsidRPr="009D3064" w:rsidRDefault="000C0E5D" w:rsidP="001565C1">
            <w:pPr>
              <w:numPr>
                <w:ilvl w:val="0"/>
                <w:numId w:val="9"/>
              </w:numPr>
              <w:suppressAutoHyphens/>
              <w:spacing w:after="0" w:line="240" w:lineRule="auto"/>
              <w:ind w:left="426" w:hanging="357"/>
              <w:jc w:val="both"/>
              <w:rPr>
                <w:rFonts w:asciiTheme="minorHAnsi" w:hAnsiTheme="minorHAnsi"/>
              </w:rPr>
            </w:pPr>
            <w:r w:rsidRPr="009D3064">
              <w:rPr>
                <w:rFonts w:asciiTheme="minorHAnsi" w:eastAsia="Times New Roman" w:hAnsiTheme="minorHAnsi"/>
              </w:rPr>
              <w:t>O udzielenie zamówienia mogą ubiegać się Wykonawcy, którzy:</w:t>
            </w:r>
          </w:p>
          <w:p w:rsidR="000C0E5D" w:rsidRPr="009D3064" w:rsidRDefault="006319A7" w:rsidP="001565C1">
            <w:pPr>
              <w:pStyle w:val="Akapitzlist"/>
              <w:numPr>
                <w:ilvl w:val="0"/>
                <w:numId w:val="10"/>
              </w:numPr>
              <w:suppressAutoHyphens/>
              <w:spacing w:after="0" w:line="240" w:lineRule="auto"/>
              <w:ind w:left="709"/>
              <w:jc w:val="both"/>
              <w:rPr>
                <w:rFonts w:asciiTheme="minorHAnsi" w:hAnsiTheme="minorHAnsi"/>
              </w:rPr>
            </w:pPr>
            <w:r>
              <w:rPr>
                <w:rFonts w:asciiTheme="minorHAnsi" w:eastAsia="Times New Roman" w:hAnsiTheme="minorHAnsi"/>
              </w:rPr>
              <w:t xml:space="preserve">są wpisani do rejestru Organizatorów Turystki i Przedsiębiorców Ułatwiających Nabywanie Powiązanych Usług Turystycznych Marszałka Województwa </w:t>
            </w:r>
            <w:r w:rsidR="000C0E5D" w:rsidRPr="009D3064">
              <w:rPr>
                <w:rFonts w:asciiTheme="minorHAnsi" w:eastAsia="Times New Roman" w:hAnsiTheme="minorHAnsi"/>
              </w:rPr>
              <w:t>,</w:t>
            </w:r>
          </w:p>
          <w:p w:rsidR="00735BC7" w:rsidRPr="00735BC7" w:rsidRDefault="000C0E5D" w:rsidP="001565C1">
            <w:pPr>
              <w:pStyle w:val="Akapitzlist"/>
              <w:numPr>
                <w:ilvl w:val="0"/>
                <w:numId w:val="10"/>
              </w:numPr>
              <w:suppressAutoHyphens/>
              <w:spacing w:after="0" w:line="240" w:lineRule="auto"/>
              <w:ind w:left="709"/>
              <w:jc w:val="both"/>
              <w:rPr>
                <w:rFonts w:asciiTheme="minorHAnsi" w:hAnsiTheme="minorHAnsi"/>
              </w:rPr>
            </w:pPr>
            <w:r w:rsidRPr="009D3064">
              <w:rPr>
                <w:rFonts w:asciiTheme="minorHAnsi" w:eastAsia="Times New Roman" w:hAnsiTheme="minorHAnsi"/>
              </w:rPr>
              <w:t>nie są powiązani osobowo lub kapita</w:t>
            </w:r>
            <w:r w:rsidR="0087194C" w:rsidRPr="009D3064">
              <w:rPr>
                <w:rFonts w:asciiTheme="minorHAnsi" w:eastAsia="Times New Roman" w:hAnsiTheme="minorHAnsi"/>
              </w:rPr>
              <w:t>łowo z Zamawiającym i Partnerem</w:t>
            </w:r>
            <w:r w:rsidRPr="009D3064">
              <w:rPr>
                <w:rFonts w:asciiTheme="minorHAnsi" w:eastAsia="Times New Roman" w:hAnsiTheme="minorHAnsi"/>
              </w:rPr>
              <w:t>.</w:t>
            </w:r>
          </w:p>
          <w:p w:rsidR="0087194C" w:rsidRPr="009D3064" w:rsidRDefault="0087194C" w:rsidP="001565C1">
            <w:pPr>
              <w:pStyle w:val="Akapitzlist"/>
              <w:numPr>
                <w:ilvl w:val="0"/>
                <w:numId w:val="10"/>
              </w:numPr>
              <w:suppressAutoHyphens/>
              <w:spacing w:after="0" w:line="240" w:lineRule="auto"/>
              <w:ind w:left="709"/>
              <w:jc w:val="both"/>
              <w:rPr>
                <w:rFonts w:asciiTheme="minorHAnsi" w:hAnsiTheme="minorHAnsi"/>
              </w:rPr>
            </w:pPr>
            <w:r w:rsidRPr="009D3064">
              <w:rPr>
                <w:rFonts w:asciiTheme="minorHAnsi" w:eastAsia="Times New Roman" w:hAnsiTheme="minorHAnsi"/>
              </w:rPr>
              <w:t xml:space="preserve">Z możliwości realizacji zamówienia </w:t>
            </w:r>
            <w:r w:rsidRPr="009D3064">
              <w:rPr>
                <w:rFonts w:asciiTheme="minorHAnsi" w:eastAsia="Times New Roman" w:hAnsiTheme="minorHAnsi"/>
                <w:b/>
                <w:u w:val="single"/>
              </w:rPr>
              <w:t>wyłączone</w:t>
            </w:r>
            <w:r w:rsidRPr="009D3064">
              <w:rPr>
                <w:rFonts w:asciiTheme="minorHAnsi" w:eastAsia="Times New Roman" w:hAnsiTheme="minorHAnsi"/>
              </w:rPr>
              <w:t xml:space="preserve"> są osoby/podmioty, które powiązane są z Fundacją Inicjatywa z siedzibą w Bytomiu, ul. </w:t>
            </w:r>
            <w:r w:rsidRPr="009D3064">
              <w:rPr>
                <w:rFonts w:asciiTheme="minorHAnsi" w:eastAsia="Times New Roman" w:hAnsiTheme="minorHAnsi"/>
                <w:lang w:eastAsia="pl-PL"/>
              </w:rPr>
              <w:t>Powstańców Warszawskich 38/1 oraz Zakładem Doskonalenia Zawodowego z siedzibą w Katowicach, ul. Krasińskiego 2.</w:t>
            </w:r>
          </w:p>
          <w:p w:rsidR="0087194C" w:rsidRPr="009D3064" w:rsidRDefault="0087194C" w:rsidP="000852FA">
            <w:pPr>
              <w:pStyle w:val="Akapitzlist"/>
              <w:suppressAutoHyphens/>
              <w:spacing w:after="0" w:line="240" w:lineRule="auto"/>
              <w:ind w:left="709"/>
              <w:jc w:val="both"/>
              <w:rPr>
                <w:rFonts w:asciiTheme="minorHAnsi" w:eastAsia="Times New Roman" w:hAnsiTheme="minorHAnsi"/>
                <w:lang w:eastAsia="pl-PL"/>
              </w:rPr>
            </w:pPr>
            <w:r w:rsidRPr="009D3064">
              <w:rPr>
                <w:rFonts w:asciiTheme="minorHAnsi" w:eastAsia="Times New Roman" w:hAnsiTheme="minorHAnsi"/>
                <w:lang w:eastAsia="pl-PL"/>
              </w:rPr>
              <w:t>Przez powiązania kapitałowe rozumie się:</w:t>
            </w:r>
          </w:p>
          <w:p w:rsidR="0087194C" w:rsidRPr="009D3064" w:rsidRDefault="0087194C" w:rsidP="009B5CDA">
            <w:pPr>
              <w:pStyle w:val="Akapitzlist"/>
              <w:numPr>
                <w:ilvl w:val="0"/>
                <w:numId w:val="11"/>
              </w:numPr>
              <w:suppressAutoHyphens/>
              <w:spacing w:after="0" w:line="240" w:lineRule="auto"/>
              <w:ind w:left="1276"/>
              <w:jc w:val="both"/>
              <w:rPr>
                <w:rFonts w:asciiTheme="minorHAnsi" w:hAnsiTheme="minorHAnsi"/>
              </w:rPr>
            </w:pPr>
            <w:r w:rsidRPr="009D3064">
              <w:rPr>
                <w:rFonts w:asciiTheme="minorHAnsi" w:eastAsia="Times New Roman" w:hAnsiTheme="minorHAnsi"/>
              </w:rPr>
              <w:t>uczestniczenie w spółce jako wspólnik spółki cywilnej lub spółki osobowej;</w:t>
            </w:r>
          </w:p>
          <w:p w:rsidR="0087194C" w:rsidRPr="009D3064" w:rsidRDefault="0087194C" w:rsidP="009B5CDA">
            <w:pPr>
              <w:pStyle w:val="Akapitzlist"/>
              <w:numPr>
                <w:ilvl w:val="0"/>
                <w:numId w:val="11"/>
              </w:numPr>
              <w:suppressAutoHyphens/>
              <w:spacing w:after="0" w:line="240" w:lineRule="auto"/>
              <w:ind w:left="1276"/>
              <w:jc w:val="both"/>
              <w:rPr>
                <w:rFonts w:asciiTheme="minorHAnsi" w:hAnsiTheme="minorHAnsi"/>
              </w:rPr>
            </w:pPr>
            <w:r w:rsidRPr="009D3064">
              <w:rPr>
                <w:rFonts w:asciiTheme="minorHAnsi" w:eastAsia="Times New Roman" w:hAnsiTheme="minorHAnsi"/>
              </w:rPr>
              <w:t>posiadanie co najmniej 10% udziałów lub akcji;</w:t>
            </w:r>
          </w:p>
          <w:p w:rsidR="0087194C" w:rsidRPr="009D3064" w:rsidRDefault="0087194C" w:rsidP="009B5CDA">
            <w:pPr>
              <w:pStyle w:val="Akapitzlist"/>
              <w:numPr>
                <w:ilvl w:val="0"/>
                <w:numId w:val="11"/>
              </w:numPr>
              <w:suppressAutoHyphens/>
              <w:spacing w:after="0" w:line="240" w:lineRule="auto"/>
              <w:ind w:left="1276"/>
              <w:jc w:val="both"/>
              <w:rPr>
                <w:rFonts w:asciiTheme="minorHAnsi" w:hAnsiTheme="minorHAnsi"/>
              </w:rPr>
            </w:pPr>
            <w:r w:rsidRPr="009D3064">
              <w:rPr>
                <w:rFonts w:asciiTheme="minorHAnsi" w:eastAsia="Times New Roman" w:hAnsiTheme="minorHAnsi"/>
              </w:rPr>
              <w:t>pełnienie funkcji członka organu nadzorczego lub zarządzającego, prokurenta, pełnomocnika;</w:t>
            </w:r>
          </w:p>
          <w:p w:rsidR="00E71D3B" w:rsidRPr="009D3064" w:rsidRDefault="0087194C" w:rsidP="009B5CDA">
            <w:pPr>
              <w:pStyle w:val="Akapitzlist"/>
              <w:numPr>
                <w:ilvl w:val="0"/>
                <w:numId w:val="11"/>
              </w:numPr>
              <w:suppressAutoHyphens/>
              <w:spacing w:after="0" w:line="240" w:lineRule="auto"/>
              <w:ind w:left="1276"/>
              <w:jc w:val="both"/>
              <w:rPr>
                <w:rFonts w:asciiTheme="minorHAnsi" w:hAnsiTheme="minorHAnsi"/>
              </w:rPr>
            </w:pPr>
            <w:r w:rsidRPr="009D3064">
              <w:rPr>
                <w:rFonts w:asciiTheme="minorHAnsi" w:eastAsia="Times New Roman" w:hAnsiTheme="minorHAnsi"/>
              </w:rPr>
              <w:t>pozostawanie w takim stosunku prawnym lub faktycznym, który może budzić uzasadni</w:t>
            </w:r>
            <w:r w:rsidR="008D0BDC">
              <w:rPr>
                <w:rFonts w:asciiTheme="minorHAnsi" w:eastAsia="Times New Roman" w:hAnsiTheme="minorHAnsi"/>
              </w:rPr>
              <w:t>o</w:t>
            </w:r>
            <w:r w:rsidRPr="009D3064">
              <w:rPr>
                <w:rFonts w:asciiTheme="minorHAnsi" w:eastAsia="Times New Roman" w:hAnsiTheme="minorHAnsi"/>
              </w:rPr>
              <w:t>ne wątpliwości, co do bezstronności w wyborze wykonawcy, w szczególności pozostawanie w związku małżeńskim, w stosunku pokrewieństwa lub powinowactwa w linii prostej, pokrewieństwa lub powinowactwa w linii bocznej do drugiego stopnia lu</w:t>
            </w:r>
            <w:r w:rsidR="00E71D3B" w:rsidRPr="009D3064">
              <w:rPr>
                <w:rFonts w:asciiTheme="minorHAnsi" w:eastAsia="Times New Roman" w:hAnsiTheme="minorHAnsi"/>
              </w:rPr>
              <w:t>b w stosunku przysposobienia, opieki lub kurateli.</w:t>
            </w:r>
          </w:p>
          <w:p w:rsidR="00F13489" w:rsidRPr="009D3064" w:rsidRDefault="00F13489" w:rsidP="009B5CDA">
            <w:pPr>
              <w:suppressAutoHyphens/>
              <w:spacing w:after="0" w:line="240" w:lineRule="auto"/>
              <w:ind w:left="709"/>
              <w:jc w:val="both"/>
              <w:rPr>
                <w:rFonts w:asciiTheme="minorHAnsi" w:hAnsiTheme="minorHAnsi"/>
              </w:rPr>
            </w:pP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Termin wykonania zamówienia:</w:t>
            </w:r>
          </w:p>
        </w:tc>
        <w:tc>
          <w:tcPr>
            <w:tcW w:w="6662" w:type="dxa"/>
            <w:gridSpan w:val="5"/>
            <w:shd w:val="clear" w:color="auto" w:fill="FFFFFF"/>
            <w:vAlign w:val="center"/>
          </w:tcPr>
          <w:p w:rsidR="0057432F" w:rsidRPr="000852FA" w:rsidRDefault="00735BC7" w:rsidP="000852FA">
            <w:pPr>
              <w:spacing w:after="0" w:line="240" w:lineRule="auto"/>
              <w:jc w:val="both"/>
              <w:rPr>
                <w:rFonts w:asciiTheme="minorHAnsi" w:eastAsia="Times New Roman" w:hAnsiTheme="minorHAnsi"/>
              </w:rPr>
            </w:pPr>
            <w:r>
              <w:rPr>
                <w:rFonts w:asciiTheme="minorHAnsi" w:eastAsia="Times New Roman" w:hAnsiTheme="minorHAnsi"/>
              </w:rPr>
              <w:t xml:space="preserve">Październik 2019 </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601867">
        <w:trPr>
          <w:trHeight w:val="1174"/>
        </w:trPr>
        <w:tc>
          <w:tcPr>
            <w:tcW w:w="9889" w:type="dxa"/>
            <w:gridSpan w:val="9"/>
            <w:shd w:val="clear" w:color="auto" w:fill="FFFFFF"/>
          </w:tcPr>
          <w:p w:rsidR="00DD0676" w:rsidRPr="000852FA" w:rsidRDefault="00DD0676" w:rsidP="001565C1">
            <w:pPr>
              <w:numPr>
                <w:ilvl w:val="0"/>
                <w:numId w:val="5"/>
              </w:num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lastRenderedPageBreak/>
              <w:t xml:space="preserve">Cena liczona jako:  </w:t>
            </w:r>
            <w:r w:rsidRPr="000852FA">
              <w:rPr>
                <w:rFonts w:asciiTheme="minorHAnsi" w:eastAsia="Times New Roman" w:hAnsiTheme="minorHAnsi"/>
                <w:b/>
                <w:lang w:eastAsia="pl-PL"/>
              </w:rPr>
              <w:t xml:space="preserve">(C </w:t>
            </w:r>
            <w:r w:rsidRPr="000852FA">
              <w:rPr>
                <w:rFonts w:asciiTheme="minorHAnsi" w:eastAsia="Times New Roman" w:hAnsiTheme="minorHAnsi"/>
                <w:b/>
                <w:vertAlign w:val="subscript"/>
                <w:lang w:eastAsia="pl-PL"/>
              </w:rPr>
              <w:t xml:space="preserve">minimalna </w:t>
            </w:r>
            <w:r w:rsidRPr="000852FA">
              <w:rPr>
                <w:rFonts w:asciiTheme="minorHAnsi" w:eastAsia="Times New Roman" w:hAnsiTheme="minorHAnsi"/>
                <w:b/>
                <w:lang w:eastAsia="pl-PL"/>
              </w:rPr>
              <w:t xml:space="preserve">: C </w:t>
            </w:r>
            <w:r w:rsidRPr="000852FA">
              <w:rPr>
                <w:rFonts w:asciiTheme="minorHAnsi" w:eastAsia="Times New Roman" w:hAnsiTheme="minorHAnsi"/>
                <w:b/>
                <w:vertAlign w:val="subscript"/>
                <w:lang w:eastAsia="pl-PL"/>
              </w:rPr>
              <w:t>oferty</w:t>
            </w:r>
            <w:r w:rsidR="00735BC7">
              <w:rPr>
                <w:rFonts w:asciiTheme="minorHAnsi" w:eastAsia="Times New Roman" w:hAnsiTheme="minorHAnsi"/>
                <w:b/>
                <w:lang w:eastAsia="pl-PL"/>
              </w:rPr>
              <w:t>) × 100</w:t>
            </w:r>
            <w:r w:rsidRPr="000852FA">
              <w:rPr>
                <w:rFonts w:asciiTheme="minorHAnsi" w:eastAsia="Times New Roman" w:hAnsiTheme="minorHAnsi"/>
                <w:b/>
                <w:lang w:eastAsia="pl-PL"/>
              </w:rPr>
              <w:t xml:space="preserve"> punktów</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0852FA" w:rsidRDefault="00735BC7"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100</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8D0BDC"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 xml:space="preserve">23.09.2019r. </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FC19EA" w:rsidRPr="000852FA" w:rsidTr="006319A7">
        <w:trPr>
          <w:trHeight w:val="1236"/>
        </w:trPr>
        <w:tc>
          <w:tcPr>
            <w:tcW w:w="2438" w:type="dxa"/>
            <w:gridSpan w:val="3"/>
            <w:shd w:val="clear" w:color="auto" w:fill="D9D9D9"/>
            <w:vAlign w:val="center"/>
          </w:tcPr>
          <w:p w:rsidR="00FC19EA" w:rsidRPr="000852FA" w:rsidRDefault="00FC19EA" w:rsidP="00FC19E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Oferty należy nadsyłać:</w:t>
            </w:r>
          </w:p>
        </w:tc>
        <w:tc>
          <w:tcPr>
            <w:tcW w:w="7451" w:type="dxa"/>
            <w:gridSpan w:val="6"/>
            <w:shd w:val="clear" w:color="auto" w:fill="FFFFFF"/>
            <w:vAlign w:val="center"/>
          </w:tcPr>
          <w:p w:rsidR="00FC19EA" w:rsidRPr="000852FA" w:rsidRDefault="00FC19EA"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w wersji elektronicznej, na adres: </w:t>
            </w:r>
            <w:r w:rsidRPr="000852FA">
              <w:rPr>
                <w:rFonts w:asciiTheme="minorHAnsi" w:hAnsiTheme="minorHAnsi"/>
              </w:rPr>
              <w:t>biuro@f-inicjatywa</w:t>
            </w:r>
            <w:r w:rsidRPr="000852FA">
              <w:rPr>
                <w:rFonts w:asciiTheme="minorHAnsi" w:eastAsia="Times New Roman" w:hAnsiTheme="minorHAnsi"/>
                <w:lang w:eastAsia="pl-PL"/>
              </w:rPr>
              <w:t>.pl w treści wiadomości wpisując numer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DE4B07" w:rsidP="001565C1">
            <w:pPr>
              <w:numPr>
                <w:ilvl w:val="0"/>
                <w:numId w:val="12"/>
              </w:numPr>
              <w:spacing w:after="0" w:line="240" w:lineRule="auto"/>
              <w:jc w:val="both"/>
              <w:rPr>
                <w:rFonts w:asciiTheme="minorHAnsi" w:hAnsiTheme="minorHAnsi"/>
              </w:rPr>
            </w:pPr>
            <w:r w:rsidRPr="000852FA">
              <w:rPr>
                <w:rFonts w:asciiTheme="minorHAnsi" w:hAnsiTheme="minorHAnsi"/>
              </w:rPr>
              <w:t>Formularz oferty (załącznik nr 1</w:t>
            </w:r>
            <w:r w:rsidR="005B04F4"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lastRenderedPageBreak/>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bookmarkStart w:id="0" w:name="_GoBack"/>
        <w:bookmarkEnd w:id="0"/>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lastRenderedPageBreak/>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8D0BDC">
              <w:rPr>
                <w:rFonts w:asciiTheme="minorHAnsi" w:eastAsia="Times New Roman" w:hAnsiTheme="minorHAnsi"/>
                <w:lang w:eastAsia="pl-PL"/>
              </w:rPr>
              <w:t xml:space="preserve"> 32</w:t>
            </w:r>
            <w:r w:rsidR="00B63D51">
              <w:rPr>
                <w:rFonts w:asciiTheme="minorHAnsi" w:eastAsia="Times New Roman" w:hAnsiTheme="minorHAnsi"/>
                <w:lang w:eastAsia="pl-PL"/>
              </w:rPr>
              <w:t> </w:t>
            </w:r>
            <w:r w:rsidR="008D0BDC">
              <w:rPr>
                <w:rFonts w:asciiTheme="minorHAnsi" w:eastAsia="Times New Roman" w:hAnsiTheme="minorHAnsi"/>
                <w:lang w:eastAsia="pl-PL"/>
              </w:rPr>
              <w:t>28</w:t>
            </w:r>
            <w:r w:rsidR="00B63D51">
              <w:rPr>
                <w:rFonts w:asciiTheme="minorHAnsi" w:eastAsia="Times New Roman" w:hAnsiTheme="minorHAnsi"/>
                <w:lang w:eastAsia="pl-PL"/>
              </w:rPr>
              <w:t>6 72 74</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hyperlink r:id="rId9" w:history="1">
              <w:r w:rsidR="00B63D51" w:rsidRPr="00EF5C0A">
                <w:rPr>
                  <w:rStyle w:val="Hipercze"/>
                  <w:rFonts w:asciiTheme="minorHAnsi" w:eastAsia="Times New Roman" w:hAnsiTheme="minorHAnsi"/>
                  <w:lang w:val="en-US" w:eastAsia="pl-PL"/>
                </w:rPr>
                <w:t>biuro@f-inicjatywa.pl</w:t>
              </w:r>
            </w:hyperlink>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B609CB" w:rsidRPr="00B63D51" w:rsidRDefault="000C0E5D" w:rsidP="00B63D5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Pośrednicz</w:t>
            </w:r>
            <w:r w:rsidR="00B63D51">
              <w:rPr>
                <w:rFonts w:asciiTheme="minorHAnsi" w:eastAsia="Times New Roman" w:hAnsiTheme="minorHAnsi"/>
              </w:rPr>
              <w:t>ą</w:t>
            </w:r>
            <w:r w:rsidRPr="000852FA">
              <w:rPr>
                <w:rFonts w:asciiTheme="minorHAnsi" w:eastAsia="Times New Roman" w:hAnsiTheme="minorHAnsi"/>
              </w:rPr>
              <w:t>cej, Zamawiający ureguluje zaległe płatności w terminie do 5 dni roboczych od momentu wpływu środków na konto projektu Zamawiającego.</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lastRenderedPageBreak/>
              <w:t>Celem przetwarzania danych osobowych jest przeprowadzenie postępowania w zakresie udzielenia zamówienia i realizacja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2703B6" w:rsidRPr="009B5CDA" w:rsidRDefault="002703B6" w:rsidP="009B5CDA">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1 - </w:t>
            </w:r>
            <w:r w:rsidR="008D356D" w:rsidRPr="000852FA">
              <w:rPr>
                <w:rFonts w:asciiTheme="minorHAnsi" w:eastAsia="Times New Roman" w:hAnsiTheme="minorHAnsi"/>
              </w:rPr>
              <w:t>Formularz ofertowy</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B63D51" w:rsidP="000852FA">
            <w:pPr>
              <w:spacing w:after="0" w:line="240" w:lineRule="auto"/>
              <w:rPr>
                <w:rFonts w:asciiTheme="minorHAnsi" w:eastAsia="Times New Roman" w:hAnsiTheme="minorHAnsi"/>
              </w:rPr>
            </w:pPr>
            <w:r>
              <w:rPr>
                <w:rFonts w:asciiTheme="minorHAnsi" w:eastAsia="Times New Roman" w:hAnsiTheme="minorHAnsi"/>
              </w:rPr>
              <w:t>11.09.2019r.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B63D51"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B63D51" w:rsidP="000852FA">
            <w:pPr>
              <w:spacing w:after="0" w:line="240" w:lineRule="auto"/>
              <w:jc w:val="center"/>
              <w:rPr>
                <w:rFonts w:asciiTheme="minorHAnsi" w:hAnsiTheme="minorHAnsi"/>
              </w:rPr>
            </w:pPr>
            <w:r>
              <w:rPr>
                <w:rFonts w:asciiTheme="minorHAnsi" w:hAnsiTheme="minorHAnsi"/>
              </w:rPr>
              <w:t>Michalina Gajda</w:t>
            </w:r>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10"/>
      <w:footerReference w:type="defaul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21F" w:rsidRDefault="008A021F" w:rsidP="006E7E2D">
      <w:pPr>
        <w:spacing w:after="0" w:line="240" w:lineRule="auto"/>
      </w:pPr>
      <w:r>
        <w:separator/>
      </w:r>
    </w:p>
  </w:endnote>
  <w:endnote w:type="continuationSeparator" w:id="0">
    <w:p w:rsidR="008A021F" w:rsidRDefault="008A021F"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6319A7" w:rsidRDefault="00597B85">
        <w:pPr>
          <w:pStyle w:val="Stopka"/>
          <w:jc w:val="center"/>
        </w:pPr>
        <w:r>
          <w:fldChar w:fldCharType="begin"/>
        </w:r>
        <w:r>
          <w:instrText xml:space="preserve"> PAGE   \* MERGEFORMAT </w:instrText>
        </w:r>
        <w:r>
          <w:fldChar w:fldCharType="separate"/>
        </w:r>
        <w:r w:rsidR="0087163F">
          <w:rPr>
            <w:noProof/>
          </w:rPr>
          <w:t>3</w:t>
        </w:r>
        <w:r>
          <w:rPr>
            <w:noProof/>
          </w:rPr>
          <w:fldChar w:fldCharType="end"/>
        </w:r>
      </w:p>
    </w:sdtContent>
  </w:sdt>
  <w:p w:rsidR="006319A7" w:rsidRDefault="00631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21F" w:rsidRDefault="008A021F" w:rsidP="006E7E2D">
      <w:pPr>
        <w:spacing w:after="0" w:line="240" w:lineRule="auto"/>
      </w:pPr>
      <w:r>
        <w:separator/>
      </w:r>
    </w:p>
  </w:footnote>
  <w:footnote w:type="continuationSeparator" w:id="0">
    <w:p w:rsidR="008A021F" w:rsidRDefault="008A021F"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A7" w:rsidRDefault="008D0BDC">
    <w:pPr>
      <w:pStyle w:val="Nagwek"/>
    </w:pPr>
    <w:r>
      <w:rPr>
        <w:noProof/>
        <w:lang w:eastAsia="pl-PL"/>
      </w:rPr>
      <w:drawing>
        <wp:inline distT="0" distB="0" distL="0" distR="0" wp14:anchorId="7F036D55" wp14:editId="41865362">
          <wp:extent cx="5760720" cy="84518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845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E0533"/>
    <w:multiLevelType w:val="hybridMultilevel"/>
    <w:tmpl w:val="42E85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4"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6"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D666F0"/>
    <w:multiLevelType w:val="hybridMultilevel"/>
    <w:tmpl w:val="20747B4E"/>
    <w:lvl w:ilvl="0" w:tplc="04150001">
      <w:start w:val="1"/>
      <w:numFmt w:val="bullet"/>
      <w:lvlText w:val=""/>
      <w:lvlJc w:val="left"/>
      <w:pPr>
        <w:tabs>
          <w:tab w:val="num" w:pos="720"/>
        </w:tabs>
        <w:ind w:left="720" w:hanging="360"/>
      </w:pPr>
      <w:rPr>
        <w:rFonts w:ascii="Symbol" w:hAnsi="Symbol" w:hint="default"/>
      </w:rPr>
    </w:lvl>
    <w:lvl w:ilvl="1" w:tplc="4A063BEE">
      <w:start w:val="1"/>
      <w:numFmt w:val="decimal"/>
      <w:lvlText w:val="%2."/>
      <w:lvlJc w:val="left"/>
      <w:pPr>
        <w:tabs>
          <w:tab w:val="num" w:pos="1440"/>
        </w:tabs>
        <w:ind w:left="1440" w:hanging="360"/>
      </w:pPr>
      <w:rPr>
        <w:rFonts w:hint="default"/>
        <w:b/>
      </w:rPr>
    </w:lvl>
    <w:lvl w:ilvl="2" w:tplc="00000004">
      <w:start w:val="1"/>
      <w:numFmt w:val="bullet"/>
      <w:lvlText w:val=""/>
      <w:lvlJc w:val="left"/>
      <w:pPr>
        <w:tabs>
          <w:tab w:val="num" w:pos="1211"/>
        </w:tabs>
        <w:ind w:left="1211"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200C6"/>
    <w:multiLevelType w:val="hybridMultilevel"/>
    <w:tmpl w:val="9CF86B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C02680E"/>
    <w:multiLevelType w:val="hybridMultilevel"/>
    <w:tmpl w:val="73EA3C3C"/>
    <w:lvl w:ilvl="0" w:tplc="516AD288">
      <w:start w:val="1"/>
      <w:numFmt w:val="bullet"/>
      <w:lvlText w:val=""/>
      <w:lvlJc w:val="left"/>
      <w:pPr>
        <w:tabs>
          <w:tab w:val="num" w:pos="720"/>
        </w:tabs>
        <w:ind w:left="720" w:hanging="360"/>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B23E5"/>
    <w:multiLevelType w:val="hybridMultilevel"/>
    <w:tmpl w:val="A1083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2"/>
  </w:num>
  <w:num w:numId="3">
    <w:abstractNumId w:val="16"/>
  </w:num>
  <w:num w:numId="4">
    <w:abstractNumId w:val="5"/>
  </w:num>
  <w:num w:numId="5">
    <w:abstractNumId w:val="9"/>
  </w:num>
  <w:num w:numId="6">
    <w:abstractNumId w:val="7"/>
  </w:num>
  <w:num w:numId="7">
    <w:abstractNumId w:val="2"/>
  </w:num>
  <w:num w:numId="8">
    <w:abstractNumId w:val="14"/>
  </w:num>
  <w:num w:numId="9">
    <w:abstractNumId w:val="3"/>
  </w:num>
  <w:num w:numId="10">
    <w:abstractNumId w:val="8"/>
  </w:num>
  <w:num w:numId="11">
    <w:abstractNumId w:val="19"/>
  </w:num>
  <w:num w:numId="12">
    <w:abstractNumId w:val="10"/>
  </w:num>
  <w:num w:numId="13">
    <w:abstractNumId w:val="11"/>
  </w:num>
  <w:num w:numId="14">
    <w:abstractNumId w:val="23"/>
  </w:num>
  <w:num w:numId="15">
    <w:abstractNumId w:val="6"/>
  </w:num>
  <w:num w:numId="16">
    <w:abstractNumId w:val="13"/>
  </w:num>
  <w:num w:numId="17">
    <w:abstractNumId w:val="15"/>
  </w:num>
  <w:num w:numId="18">
    <w:abstractNumId w:val="12"/>
  </w:num>
  <w:num w:numId="19">
    <w:abstractNumId w:val="0"/>
  </w:num>
  <w:num w:numId="20">
    <w:abstractNumId w:val="20"/>
  </w:num>
  <w:num w:numId="21">
    <w:abstractNumId w:val="18"/>
  </w:num>
  <w:num w:numId="22">
    <w:abstractNumId w:val="17"/>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02B91"/>
    <w:rsid w:val="00043FEC"/>
    <w:rsid w:val="000759E3"/>
    <w:rsid w:val="000852FA"/>
    <w:rsid w:val="000865F8"/>
    <w:rsid w:val="00095CF6"/>
    <w:rsid w:val="000C0E5D"/>
    <w:rsid w:val="000E28CA"/>
    <w:rsid w:val="000E6475"/>
    <w:rsid w:val="000F5286"/>
    <w:rsid w:val="000F5C2A"/>
    <w:rsid w:val="00100548"/>
    <w:rsid w:val="0010221F"/>
    <w:rsid w:val="001551B6"/>
    <w:rsid w:val="001565C1"/>
    <w:rsid w:val="00160275"/>
    <w:rsid w:val="00166CE3"/>
    <w:rsid w:val="00181CF3"/>
    <w:rsid w:val="00197B52"/>
    <w:rsid w:val="001A22B6"/>
    <w:rsid w:val="001A58AD"/>
    <w:rsid w:val="001B6C41"/>
    <w:rsid w:val="001D26D9"/>
    <w:rsid w:val="001E34C1"/>
    <w:rsid w:val="001E422F"/>
    <w:rsid w:val="001F690F"/>
    <w:rsid w:val="002014B5"/>
    <w:rsid w:val="00204456"/>
    <w:rsid w:val="002076A9"/>
    <w:rsid w:val="00213D97"/>
    <w:rsid w:val="00226A90"/>
    <w:rsid w:val="00227B44"/>
    <w:rsid w:val="00231A9E"/>
    <w:rsid w:val="00267706"/>
    <w:rsid w:val="002703B6"/>
    <w:rsid w:val="00283A4D"/>
    <w:rsid w:val="002B127B"/>
    <w:rsid w:val="002C4732"/>
    <w:rsid w:val="002C5438"/>
    <w:rsid w:val="002D3888"/>
    <w:rsid w:val="002D5EEA"/>
    <w:rsid w:val="002E311C"/>
    <w:rsid w:val="002E413C"/>
    <w:rsid w:val="00351276"/>
    <w:rsid w:val="003569AC"/>
    <w:rsid w:val="0036080F"/>
    <w:rsid w:val="003A1B28"/>
    <w:rsid w:val="003B7051"/>
    <w:rsid w:val="003C590A"/>
    <w:rsid w:val="003D2A11"/>
    <w:rsid w:val="003D5065"/>
    <w:rsid w:val="003F57E1"/>
    <w:rsid w:val="004102C0"/>
    <w:rsid w:val="00414372"/>
    <w:rsid w:val="004326C4"/>
    <w:rsid w:val="004538E5"/>
    <w:rsid w:val="00474CAD"/>
    <w:rsid w:val="0047795E"/>
    <w:rsid w:val="00477BE7"/>
    <w:rsid w:val="00485DBB"/>
    <w:rsid w:val="004D7A0F"/>
    <w:rsid w:val="004E03BA"/>
    <w:rsid w:val="004E5AE4"/>
    <w:rsid w:val="005155FA"/>
    <w:rsid w:val="005332E8"/>
    <w:rsid w:val="005343AF"/>
    <w:rsid w:val="00550351"/>
    <w:rsid w:val="00561CF9"/>
    <w:rsid w:val="00571286"/>
    <w:rsid w:val="0057432F"/>
    <w:rsid w:val="00583C9D"/>
    <w:rsid w:val="00583E54"/>
    <w:rsid w:val="00587576"/>
    <w:rsid w:val="00597B85"/>
    <w:rsid w:val="005A0B10"/>
    <w:rsid w:val="005B04F4"/>
    <w:rsid w:val="005D1225"/>
    <w:rsid w:val="00601867"/>
    <w:rsid w:val="00606428"/>
    <w:rsid w:val="0062226F"/>
    <w:rsid w:val="00625F4F"/>
    <w:rsid w:val="006319A7"/>
    <w:rsid w:val="00647DEC"/>
    <w:rsid w:val="006667F0"/>
    <w:rsid w:val="006854EA"/>
    <w:rsid w:val="0068773F"/>
    <w:rsid w:val="006909A8"/>
    <w:rsid w:val="006B1FE3"/>
    <w:rsid w:val="006B4912"/>
    <w:rsid w:val="006D2465"/>
    <w:rsid w:val="006E28EF"/>
    <w:rsid w:val="006E7E2D"/>
    <w:rsid w:val="006F4D57"/>
    <w:rsid w:val="00705547"/>
    <w:rsid w:val="00706FEF"/>
    <w:rsid w:val="00714362"/>
    <w:rsid w:val="007213B4"/>
    <w:rsid w:val="00735BC7"/>
    <w:rsid w:val="007430C5"/>
    <w:rsid w:val="0077347C"/>
    <w:rsid w:val="007814FC"/>
    <w:rsid w:val="007A67B9"/>
    <w:rsid w:val="007B29C7"/>
    <w:rsid w:val="007B44CE"/>
    <w:rsid w:val="007E7E05"/>
    <w:rsid w:val="00814223"/>
    <w:rsid w:val="00820D22"/>
    <w:rsid w:val="00822BE6"/>
    <w:rsid w:val="008249E6"/>
    <w:rsid w:val="00830A6E"/>
    <w:rsid w:val="0083689E"/>
    <w:rsid w:val="00857585"/>
    <w:rsid w:val="0086008E"/>
    <w:rsid w:val="0087163F"/>
    <w:rsid w:val="0087194C"/>
    <w:rsid w:val="008912AB"/>
    <w:rsid w:val="008932C1"/>
    <w:rsid w:val="008A021F"/>
    <w:rsid w:val="008D0BDC"/>
    <w:rsid w:val="008D29D5"/>
    <w:rsid w:val="008D356D"/>
    <w:rsid w:val="008D61D1"/>
    <w:rsid w:val="0097145C"/>
    <w:rsid w:val="00972493"/>
    <w:rsid w:val="0097775F"/>
    <w:rsid w:val="00986785"/>
    <w:rsid w:val="00994E02"/>
    <w:rsid w:val="009978C0"/>
    <w:rsid w:val="009A1D28"/>
    <w:rsid w:val="009A2935"/>
    <w:rsid w:val="009A313A"/>
    <w:rsid w:val="009A6872"/>
    <w:rsid w:val="009B5CDA"/>
    <w:rsid w:val="009C73F9"/>
    <w:rsid w:val="009D3064"/>
    <w:rsid w:val="009D5C36"/>
    <w:rsid w:val="009E7C1F"/>
    <w:rsid w:val="009F2171"/>
    <w:rsid w:val="009F5A8D"/>
    <w:rsid w:val="00A10BF0"/>
    <w:rsid w:val="00A21C31"/>
    <w:rsid w:val="00A235D3"/>
    <w:rsid w:val="00A50451"/>
    <w:rsid w:val="00A973EE"/>
    <w:rsid w:val="00AA5956"/>
    <w:rsid w:val="00AB7DF8"/>
    <w:rsid w:val="00AD730C"/>
    <w:rsid w:val="00AE4E77"/>
    <w:rsid w:val="00AF1A44"/>
    <w:rsid w:val="00B00F80"/>
    <w:rsid w:val="00B21893"/>
    <w:rsid w:val="00B27AF3"/>
    <w:rsid w:val="00B3467A"/>
    <w:rsid w:val="00B609CB"/>
    <w:rsid w:val="00B63D51"/>
    <w:rsid w:val="00B64D11"/>
    <w:rsid w:val="00B865C0"/>
    <w:rsid w:val="00B96052"/>
    <w:rsid w:val="00BA3D0F"/>
    <w:rsid w:val="00BC06E8"/>
    <w:rsid w:val="00BE00FF"/>
    <w:rsid w:val="00BF3FE6"/>
    <w:rsid w:val="00BF4B55"/>
    <w:rsid w:val="00BF4BB5"/>
    <w:rsid w:val="00C02066"/>
    <w:rsid w:val="00C11523"/>
    <w:rsid w:val="00C368F7"/>
    <w:rsid w:val="00C3762D"/>
    <w:rsid w:val="00C5019B"/>
    <w:rsid w:val="00C56B80"/>
    <w:rsid w:val="00C57B57"/>
    <w:rsid w:val="00C6212A"/>
    <w:rsid w:val="00C64596"/>
    <w:rsid w:val="00C64BC8"/>
    <w:rsid w:val="00C67638"/>
    <w:rsid w:val="00C71844"/>
    <w:rsid w:val="00C80626"/>
    <w:rsid w:val="00C85839"/>
    <w:rsid w:val="00CA0F66"/>
    <w:rsid w:val="00CB761A"/>
    <w:rsid w:val="00CD30DB"/>
    <w:rsid w:val="00CE3FA2"/>
    <w:rsid w:val="00CF0BF0"/>
    <w:rsid w:val="00D0227E"/>
    <w:rsid w:val="00D04E96"/>
    <w:rsid w:val="00D3027A"/>
    <w:rsid w:val="00D31F54"/>
    <w:rsid w:val="00D53739"/>
    <w:rsid w:val="00D577C4"/>
    <w:rsid w:val="00D614A1"/>
    <w:rsid w:val="00D7084B"/>
    <w:rsid w:val="00D835AE"/>
    <w:rsid w:val="00DD0676"/>
    <w:rsid w:val="00DE4026"/>
    <w:rsid w:val="00DE4B07"/>
    <w:rsid w:val="00DF0229"/>
    <w:rsid w:val="00E0625A"/>
    <w:rsid w:val="00E33170"/>
    <w:rsid w:val="00E37DA1"/>
    <w:rsid w:val="00E47AAF"/>
    <w:rsid w:val="00E544AE"/>
    <w:rsid w:val="00E649CE"/>
    <w:rsid w:val="00E66EBB"/>
    <w:rsid w:val="00E71D3B"/>
    <w:rsid w:val="00E86DD2"/>
    <w:rsid w:val="00E9078F"/>
    <w:rsid w:val="00E943DB"/>
    <w:rsid w:val="00EA1AAC"/>
    <w:rsid w:val="00EA7148"/>
    <w:rsid w:val="00EC5E52"/>
    <w:rsid w:val="00EC6580"/>
    <w:rsid w:val="00ED4585"/>
    <w:rsid w:val="00ED54B6"/>
    <w:rsid w:val="00EF4470"/>
    <w:rsid w:val="00F03882"/>
    <w:rsid w:val="00F079F2"/>
    <w:rsid w:val="00F12A49"/>
    <w:rsid w:val="00F13489"/>
    <w:rsid w:val="00F21BC6"/>
    <w:rsid w:val="00F32ED3"/>
    <w:rsid w:val="00F541BF"/>
    <w:rsid w:val="00F616E9"/>
    <w:rsid w:val="00F653EC"/>
    <w:rsid w:val="00F6783D"/>
    <w:rsid w:val="00FB3D1F"/>
    <w:rsid w:val="00FC04B4"/>
    <w:rsid w:val="00FC19EA"/>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89B64"/>
  <w15:docId w15:val="{F62CCF01-A970-40FC-9C4F-64B905A5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1">
    <w:name w:val="heading 1"/>
    <w:basedOn w:val="Normalny"/>
    <w:next w:val="Normalny"/>
    <w:link w:val="Nagwek1Znak"/>
    <w:qFormat/>
    <w:locked/>
    <w:rsid w:val="00830A6E"/>
    <w:pPr>
      <w:keepNext/>
      <w:numPr>
        <w:numId w:val="1"/>
      </w:numPr>
      <w:suppressAutoHyphens/>
      <w:spacing w:after="0" w:line="240" w:lineRule="auto"/>
      <w:outlineLvl w:val="0"/>
    </w:pPr>
    <w:rPr>
      <w:rFonts w:ascii="Arial" w:eastAsia="Times New Roman" w:hAnsi="Arial"/>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6667F0"/>
    <w:rPr>
      <w:sz w:val="16"/>
      <w:szCs w:val="16"/>
    </w:rPr>
  </w:style>
  <w:style w:type="paragraph" w:styleId="Tekstkomentarza">
    <w:name w:val="annotation text"/>
    <w:basedOn w:val="Normalny"/>
    <w:link w:val="TekstkomentarzaZnak"/>
    <w:uiPriority w:val="99"/>
    <w:semiHidden/>
    <w:unhideWhenUsed/>
    <w:rsid w:val="006667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67F0"/>
    <w:rPr>
      <w:lang w:eastAsia="en-US"/>
    </w:rPr>
  </w:style>
  <w:style w:type="paragraph" w:styleId="Tematkomentarza">
    <w:name w:val="annotation subject"/>
    <w:basedOn w:val="Tekstkomentarza"/>
    <w:next w:val="Tekstkomentarza"/>
    <w:link w:val="TematkomentarzaZnak"/>
    <w:uiPriority w:val="99"/>
    <w:semiHidden/>
    <w:unhideWhenUsed/>
    <w:rsid w:val="006667F0"/>
    <w:rPr>
      <w:b/>
      <w:bCs/>
    </w:rPr>
  </w:style>
  <w:style w:type="character" w:customStyle="1" w:styleId="TematkomentarzaZnak">
    <w:name w:val="Temat komentarza Znak"/>
    <w:basedOn w:val="TekstkomentarzaZnak"/>
    <w:link w:val="Tematkomentarza"/>
    <w:uiPriority w:val="99"/>
    <w:semiHidden/>
    <w:rsid w:val="006667F0"/>
    <w:rPr>
      <w:b/>
      <w:bCs/>
      <w:lang w:eastAsia="en-US"/>
    </w:rPr>
  </w:style>
  <w:style w:type="character" w:customStyle="1" w:styleId="Nagwek1Znak">
    <w:name w:val="Nagłówek 1 Znak"/>
    <w:basedOn w:val="Domylnaczcionkaakapitu"/>
    <w:link w:val="Nagwek1"/>
    <w:rsid w:val="00830A6E"/>
    <w:rPr>
      <w:rFonts w:ascii="Arial" w:eastAsia="Times New Roman" w:hAnsi="Arial"/>
      <w:b/>
      <w:sz w:val="32"/>
    </w:rPr>
  </w:style>
  <w:style w:type="paragraph" w:styleId="Tekstpodstawowy">
    <w:name w:val="Body Text"/>
    <w:basedOn w:val="Normalny"/>
    <w:link w:val="TekstpodstawowyZnak"/>
    <w:rsid w:val="00830A6E"/>
    <w:pPr>
      <w:suppressAutoHyphens/>
      <w:spacing w:after="0" w:line="240" w:lineRule="auto"/>
    </w:pPr>
    <w:rPr>
      <w:rFonts w:ascii="Times New Roman" w:eastAsia="Times New Roman" w:hAnsi="Times New Roman"/>
      <w:b/>
      <w:color w:val="000000"/>
      <w:sz w:val="24"/>
      <w:szCs w:val="20"/>
    </w:rPr>
  </w:style>
  <w:style w:type="character" w:customStyle="1" w:styleId="TekstpodstawowyZnak">
    <w:name w:val="Tekst podstawowy Znak"/>
    <w:basedOn w:val="Domylnaczcionkaakapitu"/>
    <w:link w:val="Tekstpodstawowy"/>
    <w:rsid w:val="00830A6E"/>
    <w:rPr>
      <w:rFonts w:ascii="Times New Roman" w:eastAsia="Times New Roman" w:hAnsi="Times New Roman"/>
      <w:b/>
      <w:color w:val="000000"/>
      <w:sz w:val="24"/>
    </w:rPr>
  </w:style>
  <w:style w:type="paragraph" w:styleId="Tekstprzypisukocowego">
    <w:name w:val="endnote text"/>
    <w:basedOn w:val="Normalny"/>
    <w:link w:val="TekstprzypisukocowegoZnak"/>
    <w:uiPriority w:val="99"/>
    <w:semiHidden/>
    <w:unhideWhenUsed/>
    <w:rsid w:val="00830A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0A6E"/>
    <w:rPr>
      <w:lang w:eastAsia="en-US"/>
    </w:rPr>
  </w:style>
  <w:style w:type="character" w:styleId="Odwoanieprzypisukocowego">
    <w:name w:val="endnote reference"/>
    <w:basedOn w:val="Domylnaczcionkaakapitu"/>
    <w:uiPriority w:val="99"/>
    <w:semiHidden/>
    <w:unhideWhenUsed/>
    <w:rsid w:val="00830A6E"/>
    <w:rPr>
      <w:vertAlign w:val="superscript"/>
    </w:rPr>
  </w:style>
  <w:style w:type="character" w:styleId="Nierozpoznanawzmianka">
    <w:name w:val="Unresolved Mention"/>
    <w:basedOn w:val="Domylnaczcionkaakapitu"/>
    <w:uiPriority w:val="99"/>
    <w:semiHidden/>
    <w:unhideWhenUsed/>
    <w:rsid w:val="00B6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f-inicjaty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2025</Words>
  <Characters>12155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4</cp:revision>
  <cp:lastPrinted>2016-11-09T08:20:00Z</cp:lastPrinted>
  <dcterms:created xsi:type="dcterms:W3CDTF">2019-09-12T09:09:00Z</dcterms:created>
  <dcterms:modified xsi:type="dcterms:W3CDTF">2019-09-12T09:46:00Z</dcterms:modified>
</cp:coreProperties>
</file>